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8C" w:rsidRDefault="00A6048C" w:rsidP="00A6048C">
      <w:pPr>
        <w:spacing w:after="0"/>
      </w:pPr>
    </w:p>
    <w:p w:rsidR="00A6048C" w:rsidRPr="00EC44BF" w:rsidRDefault="00A6048C" w:rsidP="00A6048C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 xml:space="preserve">STATEMENT </w:t>
      </w:r>
    </w:p>
    <w:p w:rsidR="00A6048C" w:rsidRPr="00EC44BF" w:rsidRDefault="00A6048C" w:rsidP="00A6048C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>REQUIREMENTS FOR THE TENDERER</w:t>
      </w:r>
    </w:p>
    <w:p w:rsidR="00A6048C" w:rsidRPr="00162EF8" w:rsidRDefault="00A6048C" w:rsidP="00A6048C">
      <w:pPr>
        <w:spacing w:after="0"/>
        <w:jc w:val="center"/>
        <w:rPr>
          <w:rFonts w:cs="Calibri"/>
          <w:b/>
          <w:bCs/>
          <w:sz w:val="24"/>
          <w:szCs w:val="24"/>
          <w:lang w:val="en-GB"/>
        </w:rPr>
      </w:pPr>
      <w:r w:rsidRPr="003865EF">
        <w:rPr>
          <w:rFonts w:cstheme="minorHAnsi"/>
          <w:b/>
          <w:iCs/>
          <w:smallCaps/>
          <w:sz w:val="24"/>
          <w:szCs w:val="24"/>
          <w:lang w:val="en-US"/>
        </w:rPr>
        <w:t>RFP</w:t>
      </w:r>
      <w:r w:rsidRPr="003865EF">
        <w:rPr>
          <w:rFonts w:cstheme="minorHAnsi"/>
          <w:b/>
          <w:smallCaps/>
          <w:sz w:val="24"/>
          <w:szCs w:val="24"/>
          <w:lang w:val="en-US"/>
        </w:rPr>
        <w:t xml:space="preserve"> </w:t>
      </w:r>
      <w:r>
        <w:rPr>
          <w:rFonts w:cstheme="minorHAnsi"/>
          <w:b/>
          <w:bCs/>
          <w:smallCaps/>
          <w:sz w:val="24"/>
          <w:szCs w:val="24"/>
          <w:lang w:val="en-US"/>
        </w:rPr>
        <w:t>024461</w:t>
      </w:r>
      <w:r w:rsidRPr="003865EF">
        <w:rPr>
          <w:rFonts w:cstheme="minorHAnsi"/>
          <w:b/>
          <w:iCs/>
          <w:smallCaps/>
          <w:sz w:val="24"/>
          <w:szCs w:val="24"/>
          <w:lang w:val="en-US"/>
        </w:rPr>
        <w:t xml:space="preserve"> /</w:t>
      </w:r>
      <w:bookmarkStart w:id="0" w:name="_Hlk66894432"/>
      <w:r w:rsidRPr="003865EF">
        <w:rPr>
          <w:rFonts w:cstheme="minorHAnsi"/>
          <w:b/>
          <w:iCs/>
          <w:smallCaps/>
          <w:sz w:val="24"/>
          <w:szCs w:val="24"/>
          <w:lang w:val="en-US"/>
        </w:rPr>
        <w:t xml:space="preserve"> </w:t>
      </w:r>
      <w:bookmarkEnd w:id="0"/>
      <w:r w:rsidRPr="00607686">
        <w:rPr>
          <w:rFonts w:cstheme="minorHAnsi"/>
          <w:b/>
          <w:iCs/>
          <w:smallCaps/>
          <w:sz w:val="24"/>
          <w:szCs w:val="24"/>
          <w:lang w:val="en-US"/>
        </w:rPr>
        <w:t>CONSULTANCY IN TOXICOLOGY INCLUDING PREPARATION OF IMPD/IB REGULATORY DOCUMENTATION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A6048C" w:rsidRPr="009B16B6" w:rsidTr="000058AC">
        <w:trPr>
          <w:trHeight w:val="699"/>
        </w:trPr>
        <w:tc>
          <w:tcPr>
            <w:tcW w:w="8075" w:type="dxa"/>
            <w:shd w:val="clear" w:color="auto" w:fill="365F91" w:themeFill="accent1" w:themeFillShade="BF"/>
            <w:vAlign w:val="center"/>
          </w:tcPr>
          <w:p w:rsidR="00A6048C" w:rsidRPr="009B16B6" w:rsidRDefault="00A6048C" w:rsidP="000058A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2126" w:type="dxa"/>
            <w:shd w:val="clear" w:color="auto" w:fill="365F91" w:themeFill="accent1" w:themeFillShade="BF"/>
            <w:vAlign w:val="center"/>
          </w:tcPr>
          <w:p w:rsidR="00A6048C" w:rsidRDefault="00A6048C" w:rsidP="000058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 [YES/NO]</w:t>
            </w:r>
          </w:p>
        </w:tc>
      </w:tr>
      <w:tr w:rsidR="00A6048C" w:rsidRPr="00730F7A" w:rsidTr="000058AC">
        <w:trPr>
          <w:trHeight w:val="993"/>
        </w:trPr>
        <w:tc>
          <w:tcPr>
            <w:tcW w:w="8075" w:type="dxa"/>
            <w:vAlign w:val="center"/>
          </w:tcPr>
          <w:p w:rsidR="00A6048C" w:rsidRPr="00D93C88" w:rsidRDefault="00A6048C" w:rsidP="000058AC">
            <w:pPr>
              <w:pStyle w:val="Styl2"/>
              <w:numPr>
                <w:ilvl w:val="0"/>
                <w:numId w:val="0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1FC29BD3">
              <w:rPr>
                <w:sz w:val="22"/>
                <w:szCs w:val="22"/>
              </w:rPr>
              <w:t>oxicologist certification awarded by professional organizations such as the American Board of Toxicology (ABT) or The Academy of Applied Environmental Studies (AAES) or other equally important.</w:t>
            </w:r>
            <w:r>
              <w:rPr>
                <w:sz w:val="22"/>
                <w:szCs w:val="22"/>
              </w:rPr>
              <w:t xml:space="preserve"> </w:t>
            </w:r>
            <w:r w:rsidRPr="00607686">
              <w:rPr>
                <w:sz w:val="22"/>
                <w:szCs w:val="22"/>
              </w:rPr>
              <w:t>Completed medical studies with a specialization.</w:t>
            </w:r>
            <w:r w:rsidRPr="00D93C88">
              <w:rPr>
                <w:rFonts w:asciiTheme="minorHAnsi" w:hAnsiTheme="minorHAnsi"/>
                <w:sz w:val="22"/>
                <w:szCs w:val="22"/>
              </w:rPr>
              <w:t xml:space="preserve"> Higher medical education, PhD, Experience in oncology.</w:t>
            </w:r>
          </w:p>
        </w:tc>
        <w:tc>
          <w:tcPr>
            <w:tcW w:w="2126" w:type="dxa"/>
            <w:vAlign w:val="center"/>
          </w:tcPr>
          <w:p w:rsidR="00A6048C" w:rsidRPr="00C33727" w:rsidRDefault="00A6048C" w:rsidP="000058AC">
            <w:pPr>
              <w:pStyle w:val="Styl2"/>
              <w:numPr>
                <w:ilvl w:val="0"/>
                <w:numId w:val="0"/>
              </w:numPr>
              <w:ind w:left="360" w:hanging="360"/>
              <w:jc w:val="center"/>
              <w:rPr>
                <w:color w:val="7F7F7F" w:themeColor="text1" w:themeTint="80"/>
                <w:sz w:val="22"/>
                <w:szCs w:val="22"/>
                <w:lang w:val="en-US"/>
              </w:rPr>
            </w:pPr>
          </w:p>
        </w:tc>
      </w:tr>
      <w:tr w:rsidR="00A6048C" w:rsidRPr="00730F7A" w:rsidTr="000058AC">
        <w:trPr>
          <w:trHeight w:val="709"/>
        </w:trPr>
        <w:tc>
          <w:tcPr>
            <w:tcW w:w="8075" w:type="dxa"/>
            <w:vAlign w:val="center"/>
          </w:tcPr>
          <w:p w:rsidR="00A6048C" w:rsidRPr="00D93C88" w:rsidRDefault="00A6048C" w:rsidP="000058AC">
            <w:pPr>
              <w:pStyle w:val="Styl2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D93C88">
              <w:rPr>
                <w:sz w:val="22"/>
                <w:szCs w:val="22"/>
              </w:rPr>
              <w:t>Preparation/consultation of IND/ IMPD/IB documentation for oncological products for FIH applications – at least 3 submissions</w:t>
            </w:r>
          </w:p>
          <w:p w:rsidR="00A6048C" w:rsidRPr="00D93C88" w:rsidRDefault="00A6048C" w:rsidP="000058AC">
            <w:pPr>
              <w:spacing w:before="120" w:after="120" w:line="276" w:lineRule="auto"/>
              <w:jc w:val="both"/>
              <w:rPr>
                <w:sz w:val="22"/>
                <w:szCs w:val="22"/>
                <w:lang w:val="en-CA"/>
              </w:rPr>
            </w:pPr>
          </w:p>
        </w:tc>
        <w:tc>
          <w:tcPr>
            <w:tcW w:w="2126" w:type="dxa"/>
            <w:vAlign w:val="center"/>
          </w:tcPr>
          <w:p w:rsidR="00A6048C" w:rsidRPr="00C33727" w:rsidRDefault="00A6048C" w:rsidP="000058AC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6048C" w:rsidRPr="00730F7A" w:rsidTr="000058AC">
        <w:trPr>
          <w:trHeight w:val="992"/>
        </w:trPr>
        <w:tc>
          <w:tcPr>
            <w:tcW w:w="8075" w:type="dxa"/>
            <w:vAlign w:val="center"/>
          </w:tcPr>
          <w:p w:rsidR="00A6048C" w:rsidRPr="00D93C88" w:rsidRDefault="00A6048C" w:rsidP="000058AC">
            <w:pPr>
              <w:pStyle w:val="Styl2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D93C88">
              <w:rPr>
                <w:sz w:val="22"/>
                <w:szCs w:val="22"/>
              </w:rPr>
              <w:t>Experience in medical writing</w:t>
            </w:r>
            <w:r>
              <w:rPr>
                <w:sz w:val="22"/>
                <w:szCs w:val="22"/>
              </w:rPr>
              <w:t xml:space="preserve"> – at </w:t>
            </w:r>
            <w:proofErr w:type="spellStart"/>
            <w:r>
              <w:rPr>
                <w:sz w:val="22"/>
                <w:szCs w:val="22"/>
              </w:rPr>
              <w:t>lease</w:t>
            </w:r>
            <w:proofErr w:type="spellEnd"/>
            <w:r>
              <w:rPr>
                <w:sz w:val="22"/>
                <w:szCs w:val="22"/>
              </w:rPr>
              <w:t xml:space="preserve"> 2 years</w:t>
            </w:r>
          </w:p>
          <w:p w:rsidR="00A6048C" w:rsidRPr="00D93C88" w:rsidRDefault="00A6048C" w:rsidP="000058AC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6048C" w:rsidRPr="00C33727" w:rsidRDefault="00A6048C" w:rsidP="000058AC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6048C" w:rsidRPr="00730F7A" w:rsidTr="000058AC">
        <w:trPr>
          <w:trHeight w:val="1041"/>
        </w:trPr>
        <w:tc>
          <w:tcPr>
            <w:tcW w:w="8075" w:type="dxa"/>
            <w:vAlign w:val="center"/>
          </w:tcPr>
          <w:p w:rsidR="00A6048C" w:rsidRPr="00D93C88" w:rsidRDefault="00A6048C" w:rsidP="000058AC">
            <w:pPr>
              <w:pStyle w:val="faj73hx7"/>
              <w:spacing w:before="0" w:beforeAutospacing="0" w:after="0" w:afterAutospacing="0"/>
              <w:rPr>
                <w:sz w:val="22"/>
                <w:szCs w:val="22"/>
                <w:lang w:val="en-GB" w:eastAsia="en-US"/>
                <w14:ligatures w14:val="standardContextual"/>
              </w:rPr>
            </w:pPr>
            <w:r w:rsidRPr="00D93C88">
              <w:rPr>
                <w:sz w:val="22"/>
                <w:szCs w:val="22"/>
                <w:lang w:val="en-GB"/>
              </w:rPr>
              <w:t>Experience in consulting toxicology of biologics</w:t>
            </w:r>
            <w:r w:rsidRPr="00D93C88">
              <w:rPr>
                <w:sz w:val="22"/>
                <w:szCs w:val="22"/>
                <w:lang w:val="en-GB" w:eastAsia="en-US"/>
                <w14:ligatures w14:val="standardContextual"/>
              </w:rPr>
              <w:t xml:space="preserve">, especially in </w:t>
            </w:r>
            <w:proofErr w:type="spellStart"/>
            <w:r w:rsidRPr="00D93C88">
              <w:rPr>
                <w:sz w:val="22"/>
                <w:szCs w:val="22"/>
                <w:lang w:val="en-GB" w:eastAsia="en-US"/>
                <w14:ligatures w14:val="standardContextual"/>
              </w:rPr>
              <w:t>immunotoxicity</w:t>
            </w:r>
            <w:proofErr w:type="spellEnd"/>
            <w:r w:rsidRPr="00D93C88">
              <w:rPr>
                <w:sz w:val="22"/>
                <w:szCs w:val="22"/>
                <w:lang w:val="en-GB" w:eastAsia="en-US"/>
                <w14:ligatures w14:val="standardContextual"/>
              </w:rPr>
              <w:t xml:space="preserve">, hepatotoxicity, and translation of preclinical results to patient risk- at least 3 years of experience. </w:t>
            </w:r>
          </w:p>
          <w:p w:rsidR="00A6048C" w:rsidRPr="00D93C88" w:rsidRDefault="00A6048C" w:rsidP="000058AC">
            <w:pPr>
              <w:spacing w:before="120" w:after="120"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A6048C" w:rsidRPr="00C33727" w:rsidRDefault="00A6048C" w:rsidP="000058AC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6048C" w:rsidRPr="00730F7A" w:rsidTr="000058AC">
        <w:trPr>
          <w:trHeight w:val="686"/>
        </w:trPr>
        <w:tc>
          <w:tcPr>
            <w:tcW w:w="8075" w:type="dxa"/>
            <w:vAlign w:val="center"/>
          </w:tcPr>
          <w:p w:rsidR="00A6048C" w:rsidRPr="00D93C88" w:rsidRDefault="00A6048C" w:rsidP="000058AC">
            <w:pPr>
              <w:pStyle w:val="Styl2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in s</w:t>
            </w:r>
            <w:r w:rsidRPr="00D93C88">
              <w:rPr>
                <w:sz w:val="22"/>
                <w:szCs w:val="22"/>
              </w:rPr>
              <w:t>upporting regulatory submissions writing, reviewing and supplementing regulatory documentation for IND/IMPD and/or contact with a regulatory Agency – at least 3 years</w:t>
            </w:r>
          </w:p>
          <w:p w:rsidR="00A6048C" w:rsidRPr="00D93C88" w:rsidRDefault="00A6048C" w:rsidP="000058AC">
            <w:pPr>
              <w:spacing w:before="120" w:after="120" w:line="276" w:lineRule="auto"/>
              <w:jc w:val="both"/>
              <w:rPr>
                <w:sz w:val="22"/>
                <w:szCs w:val="22"/>
                <w:lang w:val="en-CA"/>
              </w:rPr>
            </w:pPr>
          </w:p>
        </w:tc>
        <w:tc>
          <w:tcPr>
            <w:tcW w:w="2126" w:type="dxa"/>
            <w:vAlign w:val="center"/>
          </w:tcPr>
          <w:p w:rsidR="00A6048C" w:rsidRPr="00C33727" w:rsidRDefault="00A6048C" w:rsidP="000058AC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6048C" w:rsidRPr="00730F7A" w:rsidTr="000058AC">
        <w:trPr>
          <w:gridAfter w:val="1"/>
          <w:wAfter w:w="2126" w:type="dxa"/>
          <w:trHeight w:val="548"/>
        </w:trPr>
        <w:tc>
          <w:tcPr>
            <w:tcW w:w="8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48C" w:rsidRPr="00C33727" w:rsidRDefault="00A6048C" w:rsidP="000058AC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:rsidR="00A6048C" w:rsidRPr="00C33727" w:rsidRDefault="00A6048C" w:rsidP="00A6048C">
      <w:pPr>
        <w:spacing w:after="0"/>
        <w:rPr>
          <w:b/>
          <w:sz w:val="24"/>
          <w:szCs w:val="24"/>
          <w:lang w:val="en-US"/>
        </w:rPr>
      </w:pPr>
    </w:p>
    <w:p w:rsidR="00A6048C" w:rsidRPr="00C33727" w:rsidRDefault="00A6048C" w:rsidP="00A6048C">
      <w:pPr>
        <w:spacing w:after="0"/>
        <w:rPr>
          <w:b/>
          <w:sz w:val="24"/>
          <w:szCs w:val="24"/>
          <w:lang w:val="en-US"/>
        </w:rPr>
      </w:pPr>
    </w:p>
    <w:p w:rsidR="00A6048C" w:rsidRPr="00C33727" w:rsidRDefault="00A6048C" w:rsidP="00A6048C">
      <w:pPr>
        <w:spacing w:after="0"/>
        <w:rPr>
          <w:b/>
          <w:sz w:val="24"/>
          <w:szCs w:val="24"/>
          <w:lang w:val="en-US"/>
        </w:rPr>
      </w:pPr>
    </w:p>
    <w:p w:rsidR="00A6048C" w:rsidRPr="00C33727" w:rsidRDefault="00A6048C" w:rsidP="00A6048C">
      <w:pPr>
        <w:spacing w:after="0"/>
        <w:rPr>
          <w:b/>
          <w:sz w:val="24"/>
          <w:szCs w:val="24"/>
          <w:lang w:val="en-US"/>
        </w:rPr>
      </w:pPr>
    </w:p>
    <w:p w:rsidR="00A6048C" w:rsidRPr="00C33727" w:rsidRDefault="00A6048C" w:rsidP="00A6048C">
      <w:pPr>
        <w:spacing w:after="0"/>
        <w:rPr>
          <w:b/>
          <w:sz w:val="24"/>
          <w:szCs w:val="24"/>
          <w:lang w:val="en-US"/>
        </w:rPr>
      </w:pPr>
    </w:p>
    <w:p w:rsidR="00A6048C" w:rsidRPr="00C33727" w:rsidRDefault="00A6048C" w:rsidP="00A6048C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:rsidR="00A6048C" w:rsidRPr="00AA1741" w:rsidRDefault="00A6048C" w:rsidP="00A6048C">
      <w:pPr>
        <w:spacing w:before="240" w:after="0" w:line="240" w:lineRule="auto"/>
        <w:jc w:val="right"/>
        <w:rPr>
          <w:b/>
          <w:i/>
          <w:iCs/>
          <w:lang w:val="en-GB"/>
        </w:rPr>
      </w:pPr>
      <w:r w:rsidRPr="00AA1741">
        <w:rPr>
          <w:rFonts w:cstheme="minorHAnsi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00AA1741">
        <w:rPr>
          <w:rFonts w:eastAsia="Times New Roman" w:cstheme="minorHAnsi"/>
          <w:i/>
          <w:iCs/>
          <w:sz w:val="20"/>
          <w:szCs w:val="20"/>
          <w:lang w:val="en"/>
        </w:rPr>
        <w:t>date and signature of Tenderer's authorized representative)</w:t>
      </w:r>
    </w:p>
    <w:p w:rsidR="00AE4244" w:rsidRDefault="00AE4244">
      <w:bookmarkStart w:id="1" w:name="_GoBack"/>
      <w:bookmarkEnd w:id="1"/>
    </w:p>
    <w:sectPr w:rsidR="00AE4244" w:rsidSect="00F0395E">
      <w:headerReference w:type="default" r:id="rId6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5F" w:rsidRDefault="00A6048C" w:rsidP="00C3372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  <w:lang w:eastAsia="pl-PL"/>
      </w:rPr>
      <w:drawing>
        <wp:inline distT="0" distB="0" distL="0" distR="0" wp14:anchorId="7597431E" wp14:editId="46F6D86C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225F" w:rsidRPr="0018225F" w:rsidRDefault="00A6048C" w:rsidP="00182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8C"/>
    <w:rsid w:val="00A6048C"/>
    <w:rsid w:val="00A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4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0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48C"/>
  </w:style>
  <w:style w:type="paragraph" w:customStyle="1" w:styleId="Styl2">
    <w:name w:val="Styl_2"/>
    <w:basedOn w:val="Normalny"/>
    <w:qFormat/>
    <w:rsid w:val="00A6048C"/>
    <w:pPr>
      <w:numPr>
        <w:numId w:val="1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paragraph" w:customStyle="1" w:styleId="faj73hx7">
    <w:name w:val="faj73hx7"/>
    <w:basedOn w:val="Normalny"/>
    <w:rsid w:val="00A6048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48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0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48C"/>
  </w:style>
  <w:style w:type="paragraph" w:customStyle="1" w:styleId="Styl2">
    <w:name w:val="Styl_2"/>
    <w:basedOn w:val="Normalny"/>
    <w:qFormat/>
    <w:rsid w:val="00A6048C"/>
    <w:pPr>
      <w:numPr>
        <w:numId w:val="1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paragraph" w:customStyle="1" w:styleId="faj73hx7">
    <w:name w:val="faj73hx7"/>
    <w:basedOn w:val="Normalny"/>
    <w:rsid w:val="00A6048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2024-02-13T13:00:00Z</dcterms:created>
  <dcterms:modified xsi:type="dcterms:W3CDTF">2024-02-13T13:00:00Z</dcterms:modified>
</cp:coreProperties>
</file>